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6421E">
      <w:pPr>
        <w:jc w:val="right"/>
        <w:rPr>
          <w:rFonts w:ascii="Arial" w:hAnsi="Arial" w:eastAsia="Arial" w:cs="Arial"/>
          <w:b/>
          <w:sz w:val="18"/>
          <w:szCs w:val="18"/>
        </w:rPr>
      </w:pPr>
    </w:p>
    <w:p w14:paraId="2C4130DA">
      <w:pPr>
        <w:jc w:val="center"/>
        <w:rPr>
          <w:b/>
          <w:bCs/>
          <w:color w:val="000000"/>
          <w:sz w:val="40"/>
          <w:szCs w:val="40"/>
        </w:rPr>
      </w:pPr>
      <w:r>
        <w:rPr>
          <w:b/>
          <w:bCs/>
          <w:color w:val="000000"/>
          <w:sz w:val="40"/>
          <w:szCs w:val="40"/>
        </w:rPr>
        <w:t>ТЧУП «ТЕХНОТУРСЕРВИС»</w:t>
      </w:r>
    </w:p>
    <w:p w14:paraId="5BFBEEBD">
      <w:pPr>
        <w:jc w:val="center"/>
        <w:rPr>
          <w:b/>
          <w:bCs/>
          <w:color w:val="000000"/>
          <w:sz w:val="22"/>
          <w:szCs w:val="22"/>
        </w:rPr>
      </w:pPr>
      <w:r>
        <w:rPr>
          <w:b/>
          <w:bCs/>
          <w:color w:val="000000"/>
          <w:sz w:val="22"/>
          <w:szCs w:val="22"/>
        </w:rPr>
        <w:t>г.Минск проспект Партизанский 81-509 г-ца «Турист» ст. метро Партизанская</w:t>
      </w:r>
    </w:p>
    <w:p w14:paraId="6B02B6CD">
      <w:pPr>
        <w:ind w:firstLine="284"/>
        <w:jc w:val="center"/>
        <w:rPr>
          <w:b/>
          <w:bCs/>
          <w:color w:val="000000"/>
          <w:sz w:val="22"/>
          <w:szCs w:val="22"/>
          <w:u w:val="single"/>
        </w:rPr>
      </w:pPr>
      <w:r>
        <w:rPr>
          <w:b/>
          <w:bCs/>
          <w:color w:val="000000"/>
          <w:sz w:val="22"/>
          <w:szCs w:val="22"/>
        </w:rPr>
        <w:t>Тел. 3-47-01-91, 29 6566662, е-</w:t>
      </w:r>
      <w:r>
        <w:rPr>
          <w:b/>
          <w:bCs/>
          <w:color w:val="000000"/>
          <w:sz w:val="22"/>
          <w:szCs w:val="22"/>
          <w:lang w:val="en-US"/>
        </w:rPr>
        <w:t>mail</w:t>
      </w:r>
      <w:r>
        <w:rPr>
          <w:b/>
          <w:bCs/>
          <w:color w:val="000000"/>
          <w:sz w:val="22"/>
          <w:szCs w:val="22"/>
        </w:rPr>
        <w:t>:</w:t>
      </w:r>
      <w:r>
        <w:rPr>
          <w:b/>
          <w:bCs/>
          <w:color w:val="000000"/>
          <w:sz w:val="22"/>
          <w:szCs w:val="22"/>
          <w:lang w:val="en-US"/>
        </w:rPr>
        <w:t>tts</w:t>
      </w:r>
      <w:r>
        <w:rPr>
          <w:b/>
          <w:bCs/>
          <w:color w:val="000000"/>
          <w:sz w:val="22"/>
          <w:szCs w:val="22"/>
        </w:rPr>
        <w:t>2000@</w:t>
      </w:r>
      <w:r>
        <w:rPr>
          <w:b/>
          <w:bCs/>
          <w:color w:val="000000"/>
          <w:sz w:val="22"/>
          <w:szCs w:val="22"/>
          <w:lang w:val="en-US"/>
        </w:rPr>
        <w:t>list</w:t>
      </w:r>
      <w:r>
        <w:rPr>
          <w:b/>
          <w:bCs/>
          <w:color w:val="000000"/>
          <w:sz w:val="22"/>
          <w:szCs w:val="22"/>
        </w:rPr>
        <w:t>.</w:t>
      </w:r>
      <w:r>
        <w:rPr>
          <w:b/>
          <w:bCs/>
          <w:color w:val="000000"/>
          <w:sz w:val="22"/>
          <w:szCs w:val="22"/>
          <w:lang w:val="en-US"/>
        </w:rPr>
        <w:t>ru</w:t>
      </w:r>
      <w:r>
        <w:rPr>
          <w:b/>
          <w:bCs/>
          <w:color w:val="000000"/>
          <w:sz w:val="22"/>
          <w:szCs w:val="22"/>
        </w:rPr>
        <w:t xml:space="preserve">   ,       </w:t>
      </w:r>
      <w:r>
        <w:fldChar w:fldCharType="begin"/>
      </w:r>
      <w:r>
        <w:instrText xml:space="preserve"> HYPERLINK "http://www.technotourservice.сom" </w:instrText>
      </w:r>
      <w:r>
        <w:fldChar w:fldCharType="separate"/>
      </w:r>
      <w:r>
        <w:rPr>
          <w:b/>
          <w:bCs/>
          <w:color w:val="000000"/>
          <w:sz w:val="22"/>
          <w:szCs w:val="22"/>
          <w:u w:val="single"/>
          <w:lang w:val="en-US"/>
        </w:rPr>
        <w:t>http</w:t>
      </w:r>
      <w:r>
        <w:rPr>
          <w:b/>
          <w:bCs/>
          <w:color w:val="000000"/>
          <w:sz w:val="22"/>
          <w:szCs w:val="22"/>
          <w:u w:val="single"/>
        </w:rPr>
        <w:t>://</w:t>
      </w:r>
      <w:r>
        <w:rPr>
          <w:b/>
          <w:bCs/>
          <w:color w:val="000000"/>
          <w:sz w:val="22"/>
          <w:szCs w:val="22"/>
          <w:u w:val="single"/>
          <w:lang w:val="en-US"/>
        </w:rPr>
        <w:t>www</w:t>
      </w:r>
      <w:r>
        <w:rPr>
          <w:b/>
          <w:bCs/>
          <w:color w:val="000000"/>
          <w:sz w:val="22"/>
          <w:szCs w:val="22"/>
          <w:u w:val="single"/>
        </w:rPr>
        <w:t>.</w:t>
      </w:r>
      <w:r>
        <w:rPr>
          <w:b/>
          <w:bCs/>
          <w:color w:val="000000"/>
          <w:sz w:val="22"/>
          <w:szCs w:val="22"/>
          <w:u w:val="single"/>
          <w:lang w:val="en-US"/>
        </w:rPr>
        <w:t>technotourservice</w:t>
      </w:r>
      <w:r>
        <w:rPr>
          <w:b/>
          <w:bCs/>
          <w:color w:val="000000"/>
          <w:sz w:val="22"/>
          <w:szCs w:val="22"/>
          <w:u w:val="single"/>
        </w:rPr>
        <w:t>.с</w:t>
      </w:r>
      <w:r>
        <w:rPr>
          <w:b/>
          <w:bCs/>
          <w:color w:val="000000"/>
          <w:sz w:val="22"/>
          <w:szCs w:val="22"/>
          <w:u w:val="single"/>
          <w:lang w:val="en-US"/>
        </w:rPr>
        <w:t>om</w:t>
      </w:r>
      <w:r>
        <w:rPr>
          <w:b/>
          <w:bCs/>
          <w:color w:val="000000"/>
          <w:sz w:val="22"/>
          <w:szCs w:val="22"/>
          <w:u w:val="single"/>
          <w:lang w:val="en-US"/>
        </w:rPr>
        <w:fldChar w:fldCharType="end"/>
      </w:r>
    </w:p>
    <w:p w14:paraId="6EA21332">
      <w:pPr>
        <w:pStyle w:val="17"/>
        <w:jc w:val="center"/>
        <w:rPr>
          <w:rFonts w:ascii="Times New Roman" w:hAnsi="Times New Roman" w:cs="Times New Roman"/>
          <w:b/>
          <w:bCs/>
        </w:rPr>
      </w:pPr>
    </w:p>
    <w:p w14:paraId="1AC13ED5">
      <w:pPr>
        <w:pStyle w:val="2"/>
        <w:keepNext w:val="0"/>
        <w:keepLines w:val="0"/>
        <w:widowControl/>
        <w:suppressLineNumbers w:val="0"/>
        <w:jc w:val="center"/>
        <w:rPr>
          <w:rFonts w:hint="default" w:ascii="Times New Roman" w:hAnsi="Times New Roman" w:cs="Times New Roman"/>
        </w:rPr>
      </w:pPr>
      <w:r>
        <w:rPr>
          <w:rFonts w:hint="default" w:ascii="Times New Roman" w:hAnsi="Times New Roman" w:cs="Times New Roman"/>
        </w:rPr>
        <w:t>Автобусный тур с отдыхом в Италии (Лидо ди Езоло)</w:t>
      </w:r>
    </w:p>
    <w:p w14:paraId="23C94942">
      <w:pPr>
        <w:spacing w:before="100" w:beforeAutospacing="1" w:after="100" w:afterAutospacing="1"/>
        <w:jc w:val="center"/>
        <w:rPr>
          <w:rStyle w:val="10"/>
          <w:rFonts w:hint="default" w:ascii="Times New Roman" w:hAnsi="Times New Roman" w:eastAsia="SimSun" w:cs="Times New Roman"/>
          <w:sz w:val="32"/>
          <w:szCs w:val="32"/>
        </w:rPr>
      </w:pPr>
      <w:bookmarkStart w:id="1" w:name="_GoBack"/>
      <w:r>
        <w:rPr>
          <w:rStyle w:val="10"/>
          <w:rFonts w:hint="default" w:ascii="Times New Roman" w:hAnsi="Times New Roman" w:eastAsia="SimSun" w:cs="Times New Roman"/>
          <w:sz w:val="32"/>
          <w:szCs w:val="32"/>
        </w:rPr>
        <w:t>ВЕНА — ВЕНЕЦИЯ</w:t>
      </w:r>
      <w:bookmarkEnd w:id="1"/>
      <w:r>
        <w:rPr>
          <w:rStyle w:val="10"/>
          <w:rFonts w:hint="default" w:ascii="Times New Roman" w:hAnsi="Times New Roman" w:eastAsia="SimSun" w:cs="Times New Roman"/>
          <w:sz w:val="32"/>
          <w:szCs w:val="32"/>
        </w:rPr>
        <w:t xml:space="preserve"> — шопинг аутлет центр Новента-ди-Пьяве — ГРАЦ</w:t>
      </w:r>
      <w:r>
        <w:rPr>
          <w:rStyle w:val="10"/>
          <w:rFonts w:hint="default" w:ascii="Times New Roman" w:hAnsi="Times New Roman" w:eastAsia="SimSun" w:cs="Times New Roman"/>
          <w:sz w:val="32"/>
          <w:szCs w:val="32"/>
        </w:rPr>
        <w:br w:type="textWrapping"/>
      </w:r>
      <w:r>
        <w:rPr>
          <w:rStyle w:val="10"/>
          <w:rFonts w:hint="default" w:ascii="Times New Roman" w:hAnsi="Times New Roman" w:eastAsia="SimSun" w:cs="Times New Roman"/>
          <w:sz w:val="32"/>
          <w:szCs w:val="32"/>
        </w:rPr>
        <w:t>с отдыхом на море 8 НОЧЕЙ в ЛИДО ДИ ЕЗОЛО</w:t>
      </w:r>
    </w:p>
    <w:p w14:paraId="5662883A">
      <w:pPr>
        <w:spacing w:before="100" w:beforeAutospacing="1" w:after="100" w:afterAutospacing="1"/>
        <w:jc w:val="center"/>
        <w:rPr>
          <w:rFonts w:hint="default" w:ascii="Times New Roman" w:hAnsi="Times New Roman" w:eastAsia="SimSun" w:cs="Times New Roman"/>
          <w:b/>
          <w:bCs/>
          <w:sz w:val="28"/>
          <w:szCs w:val="28"/>
        </w:rPr>
      </w:pPr>
      <w:r>
        <w:rPr>
          <w:rFonts w:hint="default" w:ascii="Times New Roman" w:hAnsi="Times New Roman" w:eastAsia="SimSun" w:cs="Times New Roman"/>
          <w:b/>
          <w:bCs/>
          <w:sz w:val="28"/>
          <w:szCs w:val="28"/>
        </w:rPr>
        <w:t>(12 дн</w:t>
      </w:r>
      <w:r>
        <w:rPr>
          <w:rFonts w:hint="default" w:ascii="Times New Roman" w:hAnsi="Times New Roman" w:eastAsia="SimSun" w:cs="Times New Roman"/>
          <w:b/>
          <w:bCs/>
          <w:sz w:val="28"/>
          <w:szCs w:val="28"/>
        </w:rPr>
        <w:t>ей, 8 ночей на море)</w:t>
      </w:r>
    </w:p>
    <w:p w14:paraId="5CB150C8">
      <w:pPr>
        <w:bidi w:val="0"/>
        <w:rPr>
          <w:rFonts w:hint="default" w:ascii="Times New Roman" w:hAnsi="Times New Roman" w:cs="Times New Roman"/>
          <w:b/>
          <w:bCs/>
        </w:rPr>
      </w:pPr>
      <w:r>
        <w:rPr>
          <w:rFonts w:ascii="Times New Roman" w:hAnsi="Times New Roman" w:eastAsia="Times New Roman" w:cs="Times New Roman"/>
          <w:b/>
          <w:bCs/>
        </w:rPr>
        <w:t xml:space="preserve">Даты тура: </w:t>
      </w:r>
      <w:r>
        <w:rPr>
          <w:rFonts w:hint="default" w:ascii="Times New Roman" w:hAnsi="Times New Roman" w:eastAsia="Times New Roman" w:cs="Times New Roman"/>
          <w:b/>
          <w:bCs/>
          <w:lang w:val="ru-RU"/>
        </w:rPr>
        <w:t xml:space="preserve"> </w:t>
      </w:r>
      <w:r>
        <w:rPr>
          <w:rFonts w:hint="default" w:ascii="Times New Roman" w:hAnsi="Times New Roman" w:cs="Times New Roman"/>
          <w:b/>
          <w:bCs/>
        </w:rPr>
        <w:t>28.08(29.08) — 08.09.2026</w:t>
      </w:r>
      <w:r>
        <w:rPr>
          <w:rFonts w:hint="default" w:ascii="Times New Roman" w:hAnsi="Times New Roman" w:cs="Times New Roman"/>
          <w:b/>
          <w:bCs/>
          <w:lang w:val="ru-RU"/>
        </w:rPr>
        <w:t xml:space="preserve"> -  </w:t>
      </w:r>
      <w:r>
        <w:rPr>
          <w:rFonts w:hint="default" w:ascii="Times New Roman" w:hAnsi="Times New Roman" w:cs="Times New Roman"/>
          <w:b/>
          <w:bCs/>
        </w:rPr>
        <w:t>1165 евро евро +250 рублей</w:t>
      </w:r>
    </w:p>
    <w:p w14:paraId="0A3942AA">
      <w:pPr>
        <w:bidi w:val="0"/>
        <w:ind w:firstLine="1321" w:firstLineChars="550"/>
        <w:rPr>
          <w:rFonts w:hint="default" w:ascii="Times New Roman" w:hAnsi="Times New Roman" w:cs="Times New Roman"/>
          <w:b/>
          <w:bCs/>
          <w:lang w:val="ru-RU"/>
        </w:rPr>
      </w:pPr>
      <w:r>
        <w:rPr>
          <w:rFonts w:hint="default" w:ascii="Times New Roman" w:hAnsi="Times New Roman" w:cs="Times New Roman"/>
          <w:b/>
          <w:bCs/>
        </w:rPr>
        <w:t>05.09(06.09) — 16.09.2026</w:t>
      </w:r>
      <w:r>
        <w:rPr>
          <w:rFonts w:hint="default" w:ascii="Times New Roman" w:hAnsi="Times New Roman" w:cs="Times New Roman"/>
          <w:b/>
          <w:bCs/>
          <w:lang w:val="ru-RU"/>
        </w:rPr>
        <w:t xml:space="preserve"> -  </w:t>
      </w:r>
      <w:r>
        <w:rPr>
          <w:rFonts w:hint="default" w:ascii="Times New Roman" w:hAnsi="Times New Roman" w:cs="Times New Roman"/>
          <w:b/>
          <w:bCs/>
        </w:rPr>
        <w:t>1</w:t>
      </w:r>
      <w:r>
        <w:rPr>
          <w:rFonts w:hint="default" w:ascii="Times New Roman" w:hAnsi="Times New Roman" w:cs="Times New Roman"/>
          <w:b/>
          <w:bCs/>
          <w:lang w:val="ru-RU"/>
        </w:rPr>
        <w:t>08</w:t>
      </w:r>
      <w:r>
        <w:rPr>
          <w:rFonts w:hint="default" w:ascii="Times New Roman" w:hAnsi="Times New Roman" w:cs="Times New Roman"/>
          <w:b/>
          <w:bCs/>
        </w:rPr>
        <w:t>5 евро евро +250 рублей</w:t>
      </w:r>
    </w:p>
    <w:p w14:paraId="0657389D">
      <w:pPr>
        <w:pStyle w:val="12"/>
        <w:keepNext w:val="0"/>
        <w:keepLines w:val="0"/>
        <w:widowControl/>
        <w:suppressLineNumbers w:val="0"/>
        <w:jc w:val="center"/>
      </w:pPr>
      <w:r>
        <w:t>Доплата за выбор места в автобусе — экв. 20 евро (наличие мест по запросу)</w:t>
      </w:r>
    </w:p>
    <w:p w14:paraId="74C799EC">
      <w:pPr>
        <w:pStyle w:val="12"/>
        <w:keepNext w:val="0"/>
        <w:keepLines w:val="0"/>
        <w:widowControl/>
        <w:suppressLineNumbers w:val="0"/>
        <w:jc w:val="center"/>
      </w:pPr>
      <w:r>
        <w:rPr>
          <w:rStyle w:val="10"/>
          <w:color w:val="FF0000"/>
        </w:rPr>
        <w:t>Оплата осуществляется в белорусских рублях по фиксированному курсу компании на день оплаты. Цены в валюте представлены в информационных целях.</w:t>
      </w:r>
    </w:p>
    <w:p w14:paraId="11AF7A83">
      <w:pPr>
        <w:pStyle w:val="17"/>
        <w:rPr>
          <w:rFonts w:ascii="Times New Roman" w:hAnsi="Times New Roman" w:cs="Times New Roman"/>
          <w:b/>
          <w:bCs/>
          <w:sz w:val="22"/>
          <w:szCs w:val="22"/>
          <w:u w:val="single"/>
        </w:rPr>
      </w:pPr>
      <w:r>
        <w:rPr>
          <w:rFonts w:ascii="Times New Roman" w:hAnsi="Times New Roman" w:cs="Times New Roman"/>
          <w:b/>
          <w:bCs/>
          <w:sz w:val="22"/>
          <w:szCs w:val="22"/>
          <w:u w:val="single"/>
        </w:rPr>
        <w:t xml:space="preserve">В стоимость включено: </w:t>
      </w:r>
    </w:p>
    <w:p w14:paraId="4C5A0308">
      <w:pPr>
        <w:keepNext w:val="0"/>
        <w:keepLines w:val="0"/>
        <w:widowControl/>
        <w:numPr>
          <w:ilvl w:val="0"/>
          <w:numId w:val="1"/>
        </w:numPr>
        <w:suppressLineNumbers w:val="0"/>
        <w:spacing w:before="0" w:beforeAutospacing="1" w:after="0" w:afterAutospacing="1"/>
        <w:ind w:left="720" w:hanging="360"/>
      </w:pPr>
      <w:r>
        <w:t>проезд на комфортабельном автобусе;</w:t>
      </w:r>
    </w:p>
    <w:p w14:paraId="0CCBFA7C">
      <w:pPr>
        <w:keepNext w:val="0"/>
        <w:keepLines w:val="0"/>
        <w:widowControl/>
        <w:numPr>
          <w:ilvl w:val="0"/>
          <w:numId w:val="1"/>
        </w:numPr>
        <w:suppressLineNumbers w:val="0"/>
        <w:spacing w:before="0" w:beforeAutospacing="1" w:after="0" w:afterAutospacing="1"/>
        <w:ind w:left="720" w:hanging="360"/>
      </w:pPr>
      <w:r>
        <w:t>2 ночи в транзитных отелях туркласса 2-3* с завтраками;</w:t>
      </w:r>
    </w:p>
    <w:p w14:paraId="0A44653D">
      <w:pPr>
        <w:keepNext w:val="0"/>
        <w:keepLines w:val="0"/>
        <w:widowControl/>
        <w:numPr>
          <w:ilvl w:val="0"/>
          <w:numId w:val="1"/>
        </w:numPr>
        <w:suppressLineNumbers w:val="0"/>
        <w:spacing w:before="0" w:beforeAutospacing="1" w:after="0" w:afterAutospacing="1"/>
        <w:ind w:left="720" w:hanging="360"/>
      </w:pPr>
      <w:r>
        <w:t>8 ночей в отеле 3* с завтраками в Лидо ди Езоло;</w:t>
      </w:r>
    </w:p>
    <w:p w14:paraId="5014EC19">
      <w:pPr>
        <w:keepNext w:val="0"/>
        <w:keepLines w:val="0"/>
        <w:widowControl/>
        <w:numPr>
          <w:ilvl w:val="0"/>
          <w:numId w:val="1"/>
        </w:numPr>
        <w:suppressLineNumbers w:val="0"/>
        <w:spacing w:before="0" w:beforeAutospacing="1" w:after="0" w:afterAutospacing="1"/>
        <w:ind w:left="720" w:hanging="360"/>
      </w:pPr>
      <w:r>
        <w:t>экскурсии по программе.</w:t>
      </w:r>
    </w:p>
    <w:p w14:paraId="6AB64984">
      <w:pPr>
        <w:pStyle w:val="17"/>
        <w:rPr>
          <w:rFonts w:ascii="Times New Roman" w:hAnsi="Times New Roman" w:cs="Times New Roman"/>
          <w:b/>
          <w:bCs/>
          <w:sz w:val="22"/>
          <w:szCs w:val="22"/>
          <w:u w:val="single"/>
        </w:rPr>
      </w:pPr>
      <w:r>
        <w:rPr>
          <w:rFonts w:ascii="Times New Roman" w:hAnsi="Times New Roman" w:cs="Times New Roman"/>
          <w:sz w:val="22"/>
          <w:szCs w:val="22"/>
        </w:rPr>
        <w:t> </w:t>
      </w:r>
      <w:r>
        <w:rPr>
          <w:rFonts w:ascii="Times New Roman" w:hAnsi="Times New Roman" w:cs="Times New Roman"/>
          <w:b/>
          <w:bCs/>
          <w:sz w:val="22"/>
          <w:szCs w:val="22"/>
          <w:u w:val="single"/>
        </w:rPr>
        <w:t>Дополнительно оплачивается:</w:t>
      </w:r>
    </w:p>
    <w:p w14:paraId="2793FFCB">
      <w:pPr>
        <w:keepNext w:val="0"/>
        <w:keepLines w:val="0"/>
        <w:widowControl/>
        <w:numPr>
          <w:ilvl w:val="0"/>
          <w:numId w:val="2"/>
        </w:numPr>
        <w:suppressLineNumbers w:val="0"/>
        <w:spacing w:before="0" w:beforeAutospacing="1" w:after="0" w:afterAutospacing="1"/>
        <w:ind w:left="720" w:hanging="360"/>
      </w:pPr>
      <w:r>
        <w:t>туристическая услуга — 250 рублей;</w:t>
      </w:r>
    </w:p>
    <w:p w14:paraId="6206C9A9">
      <w:pPr>
        <w:keepNext w:val="0"/>
        <w:keepLines w:val="0"/>
        <w:widowControl/>
        <w:numPr>
          <w:ilvl w:val="0"/>
          <w:numId w:val="2"/>
        </w:numPr>
        <w:suppressLineNumbers w:val="0"/>
        <w:spacing w:before="0" w:beforeAutospacing="1" w:after="0" w:afterAutospacing="1"/>
        <w:ind w:left="720" w:hanging="360"/>
      </w:pPr>
      <w:r>
        <w:t>шенген виза – 49 евро подача в визовый центр+105 евро (премиум подача);</w:t>
      </w:r>
    </w:p>
    <w:p w14:paraId="11495407">
      <w:pPr>
        <w:keepNext w:val="0"/>
        <w:keepLines w:val="0"/>
        <w:widowControl/>
        <w:numPr>
          <w:ilvl w:val="0"/>
          <w:numId w:val="2"/>
        </w:numPr>
        <w:suppressLineNumbers w:val="0"/>
        <w:spacing w:before="0" w:beforeAutospacing="1" w:after="0" w:afterAutospacing="1"/>
        <w:ind w:left="720" w:hanging="360"/>
      </w:pPr>
      <w:r>
        <w:t>медицинская страховка;</w:t>
      </w:r>
    </w:p>
    <w:p w14:paraId="190E8333">
      <w:pPr>
        <w:keepNext w:val="0"/>
        <w:keepLines w:val="0"/>
        <w:widowControl/>
        <w:numPr>
          <w:ilvl w:val="0"/>
          <w:numId w:val="2"/>
        </w:numPr>
        <w:suppressLineNumbers w:val="0"/>
        <w:spacing w:before="0" w:beforeAutospacing="1" w:after="0" w:afterAutospacing="1"/>
        <w:ind w:left="720" w:hanging="360"/>
      </w:pPr>
      <w:r>
        <w:t>городской налог (обязательная доплата) – 20 евро;</w:t>
      </w:r>
    </w:p>
    <w:p w14:paraId="46507355">
      <w:pPr>
        <w:keepNext w:val="0"/>
        <w:keepLines w:val="0"/>
        <w:widowControl/>
        <w:numPr>
          <w:ilvl w:val="0"/>
          <w:numId w:val="2"/>
        </w:numPr>
        <w:suppressLineNumbers w:val="0"/>
        <w:spacing w:before="0" w:beforeAutospacing="1" w:after="0" w:afterAutospacing="1"/>
        <w:ind w:left="720" w:hanging="360"/>
      </w:pPr>
      <w:r>
        <w:t>наушники во время проведения экскурсий (обязательная доплата) — 15 евро;</w:t>
      </w:r>
    </w:p>
    <w:p w14:paraId="4DCB276F">
      <w:pPr>
        <w:keepNext w:val="0"/>
        <w:keepLines w:val="0"/>
        <w:widowControl/>
        <w:numPr>
          <w:ilvl w:val="0"/>
          <w:numId w:val="2"/>
        </w:numPr>
        <w:suppressLineNumbers w:val="0"/>
        <w:spacing w:before="0" w:beforeAutospacing="1" w:after="0" w:afterAutospacing="1"/>
        <w:ind w:left="720" w:hanging="360"/>
      </w:pPr>
      <w:r>
        <w:t>проезд на общественном транспорте, предусмотренный в программе тура — от 2 евро за поездку;</w:t>
      </w:r>
    </w:p>
    <w:p w14:paraId="0EA82420">
      <w:pPr>
        <w:keepNext w:val="0"/>
        <w:keepLines w:val="0"/>
        <w:widowControl/>
        <w:numPr>
          <w:ilvl w:val="0"/>
          <w:numId w:val="2"/>
        </w:numPr>
        <w:suppressLineNumbers w:val="0"/>
        <w:spacing w:before="0" w:beforeAutospacing="1" w:after="0" w:afterAutospacing="1"/>
        <w:ind w:left="720" w:hanging="360"/>
      </w:pPr>
      <w:r>
        <w:t>катер+налог+разрешение в Венеции (обязательная доплата) —  25 евро;</w:t>
      </w:r>
    </w:p>
    <w:p w14:paraId="3A35D203">
      <w:pPr>
        <w:keepNext w:val="0"/>
        <w:keepLines w:val="0"/>
        <w:widowControl/>
        <w:numPr>
          <w:ilvl w:val="0"/>
          <w:numId w:val="2"/>
        </w:numPr>
        <w:suppressLineNumbers w:val="0"/>
        <w:spacing w:before="0" w:beforeAutospacing="1" w:after="0" w:afterAutospacing="1"/>
        <w:ind w:left="720" w:hanging="360"/>
      </w:pPr>
      <w:r>
        <w:t>дополнительный трансфер погранпереход РБ — территория ЕС при необходимости — 30 евро (обязательная доплата);</w:t>
      </w:r>
    </w:p>
    <w:p w14:paraId="6C99372A">
      <w:pPr>
        <w:keepNext w:val="0"/>
        <w:keepLines w:val="0"/>
        <w:widowControl/>
        <w:numPr>
          <w:ilvl w:val="0"/>
          <w:numId w:val="2"/>
        </w:numPr>
        <w:suppressLineNumbers w:val="0"/>
        <w:spacing w:before="0" w:beforeAutospacing="1" w:after="0" w:afterAutospacing="1"/>
        <w:ind w:left="720" w:hanging="360"/>
      </w:pPr>
      <w:r>
        <w:t xml:space="preserve">билеты для посещения музеев и других достопримечательностей, а также все иное, не </w:t>
      </w:r>
      <w:r>
        <w:rPr>
          <w:lang w:val="ru-RU"/>
        </w:rPr>
        <w:t>оговорённое</w:t>
      </w:r>
      <w:r>
        <w:t xml:space="preserve"> в программе.</w:t>
      </w:r>
    </w:p>
    <w:p w14:paraId="70F4B9DE">
      <w:pPr>
        <w:pStyle w:val="17"/>
        <w:rPr>
          <w:rFonts w:ascii="Times New Roman" w:hAnsi="Times New Roman" w:cs="Times New Roman"/>
          <w:sz w:val="22"/>
          <w:szCs w:val="22"/>
        </w:rPr>
      </w:pPr>
    </w:p>
    <w:p w14:paraId="5542048F">
      <w:pPr>
        <w:pStyle w:val="17"/>
        <w:rPr>
          <w:rFonts w:ascii="Times New Roman" w:hAnsi="Times New Roman" w:cs="Times New Roman"/>
          <w:b/>
          <w:bCs/>
          <w:u w:val="single"/>
        </w:rPr>
      </w:pPr>
      <w:r>
        <w:rPr>
          <w:rFonts w:ascii="Times New Roman" w:hAnsi="Times New Roman" w:cs="Times New Roman"/>
          <w:b/>
          <w:bCs/>
          <w:u w:val="single"/>
        </w:rPr>
        <w:t>Программа тура:</w:t>
      </w:r>
    </w:p>
    <w:p w14:paraId="60B5C66D">
      <w:pPr>
        <w:pStyle w:val="17"/>
        <w:rPr>
          <w:rFonts w:ascii="Times New Roman" w:hAnsi="Times New Roman" w:cs="Times New Roman"/>
          <w:b/>
          <w:bCs/>
          <w:sz w:val="22"/>
          <w:szCs w:val="22"/>
          <w:u w:val="single"/>
        </w:rPr>
      </w:pPr>
      <w:r>
        <w:rPr>
          <w:rFonts w:ascii="Times New Roman" w:hAnsi="Times New Roman" w:cs="Times New Roman"/>
          <w:b/>
          <w:bCs/>
          <w:sz w:val="22"/>
          <w:szCs w:val="22"/>
          <w:u w:val="single"/>
        </w:rPr>
        <w:t>1 день</w:t>
      </w:r>
    </w:p>
    <w:p w14:paraId="5B6AFA66">
      <w:pPr>
        <w:pStyle w:val="17"/>
        <w:rPr>
          <w:rFonts w:ascii="SimSun" w:hAnsi="SimSun" w:eastAsia="SimSun" w:cs="SimSun"/>
          <w:sz w:val="22"/>
          <w:szCs w:val="22"/>
        </w:rPr>
      </w:pPr>
      <w:r>
        <w:rPr>
          <w:rFonts w:hint="default" w:ascii="Times New Roman" w:hAnsi="Times New Roman" w:eastAsia="SimSun" w:cs="Times New Roman"/>
          <w:sz w:val="22"/>
          <w:szCs w:val="22"/>
        </w:rPr>
        <w:t xml:space="preserve">Выезд из Минска днем или вечером. Прибытие в Брест. </w:t>
      </w:r>
      <w:r>
        <w:rPr>
          <w:rFonts w:hint="default" w:ascii="Times New Roman" w:hAnsi="Times New Roman" w:eastAsia="SimSun" w:cs="Times New Roman"/>
          <w:b/>
          <w:bCs/>
          <w:sz w:val="22"/>
          <w:szCs w:val="22"/>
        </w:rPr>
        <w:t>Прохождение границы</w:t>
      </w:r>
      <w:r>
        <w:rPr>
          <w:rFonts w:ascii="SimSun" w:hAnsi="SimSun" w:eastAsia="SimSun" w:cs="SimSun"/>
          <w:sz w:val="22"/>
          <w:szCs w:val="22"/>
        </w:rPr>
        <w:t xml:space="preserve">. </w:t>
      </w:r>
    </w:p>
    <w:p w14:paraId="28EDDCF4">
      <w:pPr>
        <w:pStyle w:val="17"/>
        <w:rPr>
          <w:rFonts w:ascii="Times New Roman" w:hAnsi="Times New Roman" w:cs="Times New Roman"/>
          <w:b/>
          <w:bCs/>
          <w:sz w:val="22"/>
          <w:szCs w:val="22"/>
          <w:u w:val="single"/>
        </w:rPr>
      </w:pPr>
      <w:r>
        <w:rPr>
          <w:rFonts w:ascii="Times New Roman" w:hAnsi="Times New Roman" w:cs="Times New Roman"/>
          <w:b/>
          <w:bCs/>
          <w:sz w:val="22"/>
          <w:szCs w:val="22"/>
          <w:u w:val="single"/>
        </w:rPr>
        <w:t>2 день</w:t>
      </w:r>
    </w:p>
    <w:p w14:paraId="4F3FA524">
      <w:pPr>
        <w:pStyle w:val="17"/>
        <w:rPr>
          <w:rFonts w:ascii="Times New Roman" w:hAnsi="Times New Roman" w:cs="Times New Roman"/>
          <w:sz w:val="22"/>
          <w:szCs w:val="22"/>
        </w:rPr>
      </w:pPr>
      <w:r>
        <w:rPr>
          <w:rFonts w:hint="default" w:ascii="Times New Roman" w:hAnsi="Times New Roman" w:eastAsia="SimSun" w:cs="Times New Roman"/>
          <w:sz w:val="22"/>
          <w:szCs w:val="22"/>
        </w:rPr>
        <w:t>Транзит по территории Польши, Чехии. По пути ночлег в транзитном отеле на территории Чехии.</w:t>
      </w:r>
      <w:r>
        <w:rPr>
          <w:rFonts w:ascii="Times New Roman" w:hAnsi="Times New Roman" w:cs="Times New Roman"/>
          <w:sz w:val="22"/>
          <w:szCs w:val="22"/>
        </w:rPr>
        <w:t xml:space="preserve"> </w:t>
      </w:r>
    </w:p>
    <w:p w14:paraId="139B14E8">
      <w:pPr>
        <w:pStyle w:val="17"/>
        <w:rPr>
          <w:rFonts w:ascii="Times New Roman" w:hAnsi="Times New Roman" w:cs="Times New Roman"/>
          <w:b/>
          <w:bCs/>
          <w:sz w:val="22"/>
          <w:szCs w:val="22"/>
          <w:u w:val="single"/>
        </w:rPr>
      </w:pPr>
      <w:r>
        <w:rPr>
          <w:rFonts w:ascii="Times New Roman" w:hAnsi="Times New Roman" w:cs="Times New Roman"/>
          <w:b/>
          <w:bCs/>
          <w:sz w:val="22"/>
          <w:szCs w:val="22"/>
          <w:u w:val="single"/>
        </w:rPr>
        <w:t>3</w:t>
      </w:r>
      <w:r>
        <w:rPr>
          <w:rFonts w:hint="default" w:ascii="Times New Roman" w:hAnsi="Times New Roman" w:cs="Times New Roman"/>
          <w:b/>
          <w:bCs/>
          <w:sz w:val="22"/>
          <w:szCs w:val="22"/>
          <w:u w:val="single"/>
          <w:lang w:val="ru-RU"/>
        </w:rPr>
        <w:t>-10</w:t>
      </w:r>
      <w:r>
        <w:rPr>
          <w:rFonts w:ascii="Times New Roman" w:hAnsi="Times New Roman" w:cs="Times New Roman"/>
          <w:b/>
          <w:bCs/>
          <w:sz w:val="22"/>
          <w:szCs w:val="22"/>
          <w:u w:val="single"/>
        </w:rPr>
        <w:t xml:space="preserve"> день</w:t>
      </w:r>
    </w:p>
    <w:p w14:paraId="0DA8BD04">
      <w:pPr>
        <w:pStyle w:val="17"/>
        <w:rPr>
          <w:rFonts w:hint="default" w:ascii="Times New Roman" w:hAnsi="Times New Roman" w:cs="Times New Roman"/>
          <w:b/>
          <w:bCs/>
          <w:sz w:val="22"/>
          <w:szCs w:val="22"/>
          <w:u w:val="single"/>
        </w:rPr>
      </w:pPr>
      <w:bookmarkStart w:id="0" w:name="_Hlk190967730"/>
      <w:r>
        <w:rPr>
          <w:rFonts w:hint="default" w:ascii="Times New Roman" w:hAnsi="Times New Roman" w:eastAsia="SimSun" w:cs="Times New Roman"/>
          <w:sz w:val="22"/>
          <w:szCs w:val="22"/>
        </w:rPr>
        <w:t xml:space="preserve">Завтрак. Выселение из отеля. Переезд в Вену. По прибытии — обзорная </w:t>
      </w:r>
      <w:r>
        <w:rPr>
          <w:rFonts w:hint="default" w:ascii="Times New Roman" w:hAnsi="Times New Roman" w:eastAsia="SimSun" w:cs="Times New Roman"/>
          <w:b/>
          <w:bCs/>
          <w:sz w:val="22"/>
          <w:szCs w:val="22"/>
        </w:rPr>
        <w:t>пешеходная экскурсия по Вене</w:t>
      </w:r>
      <w:r>
        <w:rPr>
          <w:rFonts w:hint="default" w:ascii="Times New Roman" w:hAnsi="Times New Roman" w:eastAsia="SimSun" w:cs="Times New Roman"/>
          <w:sz w:val="22"/>
          <w:szCs w:val="22"/>
        </w:rPr>
        <w:t xml:space="preserve">: резиденция династии Габсбургов Хофбург, памятник Марии-Терезии, Парламент, Ратуша, Бургтеатр, Фотифкирхе, собор Св. Стефана и др. Свободное время. Отправление в Италию. </w:t>
      </w:r>
      <w:r>
        <w:rPr>
          <w:rFonts w:hint="default" w:ascii="Times New Roman" w:hAnsi="Times New Roman" w:eastAsia="SimSun" w:cs="Times New Roman"/>
          <w:b/>
          <w:bCs/>
          <w:sz w:val="22"/>
          <w:szCs w:val="22"/>
        </w:rPr>
        <w:t>Переезд в Лидо ди Езоло. Заселение в отель. Отдых на море 8 ночей в отеле Madera 3* на базе завтраков, У отеля свой пляж, на номер предусмотрено пляжное оборудование – 1 зонт и 2 шезлонга</w:t>
      </w:r>
      <w:r>
        <w:rPr>
          <w:rFonts w:hint="default" w:ascii="Times New Roman" w:hAnsi="Times New Roman" w:eastAsia="SimSun" w:cs="Times New Roman"/>
          <w:sz w:val="22"/>
          <w:szCs w:val="22"/>
        </w:rPr>
        <w:t xml:space="preserve">. Лидо ди Езоло предоставляет массу возможностей для отдыха и развлечений и является одним из лучших курортов итальянской Адриатики. Лидо ди Езоло — это непревзойденные по своей чистоте и уровню развития инфраструктуры 15 км живописных пляжей. Ежегодно его посещают более 4,5 миллионов туристов со всего земного шара. Наличие развитой туристической и развлекательной инфраструктуры, а также отсутствие промышленных объектов и автомагистралей вблизи курорта делает его отличным вариантом для отдыха туристов всех возрастов и категорий. Кроме того, находящиеся неподалёку Доломитовые Альпы надёжно укрывают Лидо ди Езоло от сильных ветров, поэтому тут практически не бывает штормов. Здесь можно просто нежиться на солнце или принимать теплые морские ванны. Также здесь созданы условия для активного отдыха — при желании можно поиграть в волейбол, покататься на катамаране, заняться виндсерфингом, прокатиться на водных лыжах или совершать погружение в богатый подводный мир Адриатики. </w:t>
      </w:r>
      <w:r>
        <w:rPr>
          <w:rFonts w:hint="default" w:ascii="Times New Roman" w:hAnsi="Times New Roman" w:eastAsia="SimSun" w:cs="Times New Roman"/>
          <w:b/>
          <w:bCs/>
          <w:sz w:val="22"/>
          <w:szCs w:val="22"/>
        </w:rPr>
        <w:t>Лидо ди Езоло</w:t>
      </w:r>
      <w:r>
        <w:rPr>
          <w:rFonts w:hint="default" w:ascii="Times New Roman" w:hAnsi="Times New Roman" w:eastAsia="SimSun" w:cs="Times New Roman"/>
          <w:sz w:val="22"/>
          <w:szCs w:val="22"/>
        </w:rPr>
        <w:t xml:space="preserve"> прекрасно подходит и для отдыха с детьми – море здесь мелкое и теплое, пляжи песчаные, широкие и отлично оборудованные, автомобильное движение по городку ограничено. На курорте работают аквапарк, лунапарк, аквариум и террариум. Также в Лидо ди Езоло ежегодно проводится фестиваль песчаных фигур.rnКак и все курорты Италии, Лидо ди Езоло изобилует кафе и ресторанами. Здесь Вы сможете в полной мере ощутить вкусовое разнообразие итальянской кухни, а также насладиться великолепием местных вин. Особого упоминания достойны морские ресторанчики Лидо ди Езоло, предлагающие своим посетителям блюда из свежевыловленной рыбы и моллюсков.rnЖизнь в Лидо ди Езоло кипит круглые сутки. Многочисленные бары, рестораны, дискотеки работают до самого утра. Нет на курорте недостатка и в магазинах, основная масса которых сосредоточена на центральной пешеходной улице. </w:t>
      </w:r>
      <w:r>
        <w:rPr>
          <w:rFonts w:hint="default" w:ascii="Times New Roman" w:hAnsi="Times New Roman" w:eastAsia="SimSun" w:cs="Times New Roman"/>
          <w:b/>
          <w:bCs/>
          <w:sz w:val="22"/>
          <w:szCs w:val="22"/>
        </w:rPr>
        <w:t>Во время отдыха вас ждет</w:t>
      </w:r>
      <w:r>
        <w:rPr>
          <w:rFonts w:hint="default" w:ascii="Times New Roman" w:hAnsi="Times New Roman" w:eastAsia="SimSun" w:cs="Times New Roman"/>
          <w:sz w:val="22"/>
          <w:szCs w:val="22"/>
        </w:rPr>
        <w:t>: —</w:t>
      </w:r>
      <w:r>
        <w:rPr>
          <w:rFonts w:hint="default" w:ascii="Times New Roman" w:hAnsi="Times New Roman" w:eastAsia="SimSun" w:cs="Times New Roman"/>
          <w:b/>
          <w:bCs/>
          <w:sz w:val="22"/>
          <w:szCs w:val="22"/>
        </w:rPr>
        <w:t>экскурсия в Венецию</w:t>
      </w:r>
      <w:r>
        <w:rPr>
          <w:rFonts w:hint="default" w:ascii="Times New Roman" w:hAnsi="Times New Roman" w:eastAsia="SimSun" w:cs="Times New Roman"/>
          <w:sz w:val="22"/>
          <w:szCs w:val="22"/>
        </w:rPr>
        <w:t xml:space="preserve"> — один из самых необычных, очаровательных и романтичных городов планеты. Переезд на причал катеров возле Венеции. </w:t>
      </w:r>
      <w:r>
        <w:rPr>
          <w:rFonts w:hint="default" w:ascii="Times New Roman" w:hAnsi="Times New Roman" w:eastAsia="SimSun" w:cs="Times New Roman"/>
          <w:b/>
          <w:bCs/>
          <w:sz w:val="22"/>
          <w:szCs w:val="22"/>
        </w:rPr>
        <w:t>Переезд в Венецию на катере (катер+налог+разрешение оплачиваются дополнительно 25 евро)</w:t>
      </w:r>
      <w:r>
        <w:rPr>
          <w:rFonts w:hint="default" w:ascii="Times New Roman" w:hAnsi="Times New Roman" w:eastAsia="SimSun" w:cs="Times New Roman"/>
          <w:sz w:val="22"/>
          <w:szCs w:val="22"/>
        </w:rPr>
        <w:t xml:space="preserve">. По прибытии — обзорная </w:t>
      </w:r>
      <w:r>
        <w:rPr>
          <w:rFonts w:hint="default" w:ascii="Times New Roman" w:hAnsi="Times New Roman" w:eastAsia="SimSun" w:cs="Times New Roman"/>
          <w:b/>
          <w:bCs/>
          <w:sz w:val="22"/>
          <w:szCs w:val="22"/>
        </w:rPr>
        <w:t>пешеходная экскурсия по Венеции</w:t>
      </w:r>
      <w:r>
        <w:rPr>
          <w:rFonts w:hint="default" w:ascii="Times New Roman" w:hAnsi="Times New Roman" w:eastAsia="SimSun" w:cs="Times New Roman"/>
          <w:sz w:val="22"/>
          <w:szCs w:val="22"/>
        </w:rPr>
        <w:t>: собор св. Марка, Кампанила, Часовая башня, внешний осмотр дворца Дожей, моста Риальто и др. Свободное время. —</w:t>
      </w:r>
      <w:r>
        <w:rPr>
          <w:rFonts w:hint="default" w:ascii="Times New Roman" w:hAnsi="Times New Roman" w:eastAsia="SimSun" w:cs="Times New Roman"/>
          <w:b/>
          <w:bCs/>
          <w:sz w:val="22"/>
          <w:szCs w:val="22"/>
        </w:rPr>
        <w:t>поездка в дизайнерский аутлет Noventa di Piave (Новента-ди-Пьяве)</w:t>
      </w:r>
      <w:r>
        <w:rPr>
          <w:rFonts w:hint="default" w:ascii="Times New Roman" w:hAnsi="Times New Roman" w:eastAsia="SimSun" w:cs="Times New Roman"/>
          <w:sz w:val="22"/>
          <w:szCs w:val="22"/>
        </w:rPr>
        <w:t xml:space="preserve">: это шоппинг-оазис с более 130 брендовых бутиков, предлагающих аутентичные товары со скидками до 70% круглый год (поездка занимает около 4 часов). </w:t>
      </w:r>
      <w:r>
        <w:rPr>
          <w:rFonts w:hint="default" w:ascii="Times New Roman" w:hAnsi="Times New Roman" w:eastAsia="SimSun" w:cs="Times New Roman"/>
          <w:b/>
          <w:bCs/>
          <w:sz w:val="22"/>
          <w:szCs w:val="22"/>
        </w:rPr>
        <w:t>*Во время отдыха будут предложены экскурсии за доплату</w:t>
      </w:r>
      <w:r>
        <w:rPr>
          <w:rFonts w:hint="default" w:ascii="Times New Roman" w:hAnsi="Times New Roman" w:eastAsia="SimSun" w:cs="Times New Roman"/>
          <w:sz w:val="22"/>
          <w:szCs w:val="22"/>
        </w:rPr>
        <w:t xml:space="preserve">: — </w:t>
      </w:r>
      <w:r>
        <w:rPr>
          <w:rFonts w:hint="default" w:ascii="Times New Roman" w:hAnsi="Times New Roman" w:eastAsia="SimSun" w:cs="Times New Roman"/>
          <w:b/>
          <w:bCs/>
          <w:sz w:val="22"/>
          <w:szCs w:val="22"/>
        </w:rPr>
        <w:t>Верона+озеро Гарда</w:t>
      </w:r>
      <w:r>
        <w:rPr>
          <w:rFonts w:hint="default" w:ascii="Times New Roman" w:hAnsi="Times New Roman" w:eastAsia="SimSun" w:cs="Times New Roman"/>
          <w:sz w:val="22"/>
          <w:szCs w:val="22"/>
        </w:rPr>
        <w:t xml:space="preserve">: Верона – застывшая история двухтысячелетней давности, это место действия всемирно известной трагедии Шекспира «Ромео и Джульетта», а сегодня и объект Всемирного наследия ЮНЕСКО. Поклонники Вероны также называют ее «городом мостов» и «Римом в миниатюре». Сирмионе — популярный курортный городок на озере Гарда, который славится не столько своими пляжами, сколько уникальными термами и внушительной крепостью, которая нависает над историческим центром города, придавая ему сказочный вид (поездка занимает целый день, 35 евро, дети до 12 лет – 20 евро, группа от 30 чел). — </w:t>
      </w:r>
      <w:r>
        <w:rPr>
          <w:rFonts w:hint="default" w:ascii="Times New Roman" w:hAnsi="Times New Roman" w:eastAsia="SimSun" w:cs="Times New Roman"/>
          <w:b/>
          <w:bCs/>
          <w:sz w:val="22"/>
          <w:szCs w:val="22"/>
        </w:rPr>
        <w:t>Милан: крупнейший финансовый и торговый город Италии</w:t>
      </w:r>
      <w:r>
        <w:rPr>
          <w:rFonts w:hint="default" w:ascii="Times New Roman" w:hAnsi="Times New Roman" w:eastAsia="SimSun" w:cs="Times New Roman"/>
          <w:sz w:val="22"/>
          <w:szCs w:val="22"/>
        </w:rPr>
        <w:t xml:space="preserve">, один из важнейших исторических и культурных центров Европы. Кроме того, во всем мире Милан известен как столица моды, что также накладывает некоторый отпечаток на местный колорит города. Во время пешеходной экскурсии Вы познакомитесь с основными достопримечательностями Милана: Миланский собор-«мраморное чудо», один из грандиознейших шедевров европейской готики, Ла Скала – оперный театр в Милане, считающийся одним из самых известных и престижнейших в мире, замок Кастелло Сфорцеско, резиденция герцогов династии Сфорца, самый красивый в мире торговый центр — галерея Витторио Эмануэля II (поездка занимает целый день, 50 евро, дети до 12 лет – 40 евро, группа от 30 чел). — </w:t>
      </w:r>
      <w:r>
        <w:rPr>
          <w:rFonts w:hint="default" w:ascii="Times New Roman" w:hAnsi="Times New Roman" w:eastAsia="SimSun" w:cs="Times New Roman"/>
          <w:b/>
          <w:bCs/>
          <w:sz w:val="22"/>
          <w:szCs w:val="22"/>
        </w:rPr>
        <w:t>озеро Комо</w:t>
      </w:r>
      <w:r>
        <w:rPr>
          <w:rFonts w:hint="default" w:ascii="Times New Roman" w:hAnsi="Times New Roman" w:eastAsia="SimSun" w:cs="Times New Roman"/>
          <w:sz w:val="22"/>
          <w:szCs w:val="22"/>
        </w:rPr>
        <w:t xml:space="preserve">. Поездка в городок Комо — один из самых прекрасных городов Италии, очаровывающий своими пейзажами туристов и путешественников, прибывающих сюда со всего мира, чтобы увидеть захватывающую дух панораму на озеро Комо. Лучший способ насладиться красотой великолепного озера Комо — с борта прогулочного катера (билет оплачивается дополнительно) по пути в Белладжио – это уникальная возможность увидеть виллы знаменитостей и городки на озере, живописную природу и озерную гладь. (поездка занимает целый день, 35 евро, дети до 12 лет – 20 евро, группа от 30 чел). — </w:t>
      </w:r>
      <w:r>
        <w:rPr>
          <w:rFonts w:hint="default" w:ascii="Times New Roman" w:hAnsi="Times New Roman" w:eastAsia="SimSun" w:cs="Times New Roman"/>
          <w:b/>
          <w:bCs/>
          <w:sz w:val="22"/>
          <w:szCs w:val="22"/>
        </w:rPr>
        <w:t>Флоренция</w:t>
      </w:r>
      <w:r>
        <w:rPr>
          <w:rFonts w:hint="default" w:ascii="Times New Roman" w:hAnsi="Times New Roman" w:eastAsia="SimSun" w:cs="Times New Roman"/>
          <w:sz w:val="22"/>
          <w:szCs w:val="22"/>
        </w:rPr>
        <w:t xml:space="preserve">: столица Тосканы и бывшая столица Итальянской Республики, расположен на холмах по берегам реки Арно — очень древний город, основанный в 59 году до н. э. Юлием Цезарем (поездка занимает целый день, 60 евро, дети до 12 лет – 45 евро) + общественный транспорт в городе от 5 евро, группа от 30 чел.); — </w:t>
      </w:r>
      <w:r>
        <w:rPr>
          <w:rFonts w:hint="default" w:ascii="Times New Roman" w:hAnsi="Times New Roman" w:eastAsia="SimSun" w:cs="Times New Roman"/>
          <w:b/>
          <w:bCs/>
          <w:sz w:val="22"/>
          <w:szCs w:val="22"/>
        </w:rPr>
        <w:t>Любляна + Пещерный парк Постойнска-Яма</w:t>
      </w:r>
      <w:r>
        <w:rPr>
          <w:rFonts w:hint="default" w:ascii="Times New Roman" w:hAnsi="Times New Roman" w:eastAsia="SimSun" w:cs="Times New Roman"/>
          <w:sz w:val="22"/>
          <w:szCs w:val="22"/>
        </w:rPr>
        <w:t>. Любляна — столица и крупнейший город Словении, расположенный на берегах реки Любляницы в живописной долине, очаровательный зелёный город, один из самых удобных и комфортных для жизни в Европе: Люблянский град, площадь Прешерна, Тримостовье, Рыночная и Ратушная площади, Люблянский замок, до которого можно подняться на фуникулере. В свободное время рекомендуем прогуляйтесь по набережной реки Любляницы, посмотреть Мост Драконов и посетить Центральный рынок. Переезд к пещерному парку Постойнска-Яма — популярнейшей достопримечательности и природной жемчужине Словении, самой посещаемой пещере в Европе. Постойна Яма привлекательна своими уникальными подземными залами, сталактитами, сталагмитами и первой в мире пещерной железной дорогой. Лабиринт пещеры растянулся более чем на 20 км и представляет собой череду удивительной красоты залов и галерей, образующих причудливые скульптуры различных форм и оттенков (входные билеты за доплату). (поездка занимает целый день, 50 евро, дети до 12 лет – 40 евро, группа от 30 чел).rn</w:t>
      </w:r>
    </w:p>
    <w:p w14:paraId="3025BDC4">
      <w:pPr>
        <w:pStyle w:val="17"/>
        <w:rPr>
          <w:rFonts w:ascii="Times New Roman" w:hAnsi="Times New Roman" w:cs="Times New Roman"/>
          <w:b/>
          <w:bCs/>
          <w:sz w:val="22"/>
          <w:szCs w:val="22"/>
          <w:u w:val="single"/>
        </w:rPr>
      </w:pPr>
      <w:r>
        <w:rPr>
          <w:rFonts w:hint="default" w:ascii="Times New Roman" w:hAnsi="Times New Roman" w:cs="Times New Roman"/>
          <w:b/>
          <w:bCs/>
          <w:sz w:val="22"/>
          <w:szCs w:val="22"/>
          <w:u w:val="single"/>
          <w:lang w:val="ru-RU"/>
        </w:rPr>
        <w:t>11</w:t>
      </w:r>
      <w:r>
        <w:rPr>
          <w:rFonts w:ascii="Times New Roman" w:hAnsi="Times New Roman" w:cs="Times New Roman"/>
          <w:b/>
          <w:bCs/>
          <w:sz w:val="22"/>
          <w:szCs w:val="22"/>
          <w:u w:val="single"/>
        </w:rPr>
        <w:t xml:space="preserve"> день</w:t>
      </w:r>
    </w:p>
    <w:bookmarkEnd w:id="0"/>
    <w:p w14:paraId="3C21F0E9">
      <w:pPr>
        <w:pStyle w:val="17"/>
        <w:rPr>
          <w:rFonts w:hint="default" w:ascii="Times New Roman" w:hAnsi="Times New Roman" w:eastAsia="SimSun" w:cs="Times New Roman"/>
          <w:sz w:val="22"/>
          <w:szCs w:val="22"/>
        </w:rPr>
      </w:pPr>
      <w:r>
        <w:rPr>
          <w:rFonts w:hint="default" w:ascii="Times New Roman" w:hAnsi="Times New Roman" w:eastAsia="SimSun" w:cs="Times New Roman"/>
          <w:sz w:val="22"/>
          <w:szCs w:val="22"/>
        </w:rPr>
        <w:t xml:space="preserve">Завтрак. Выселение из отеля рано утром. Переезд в Грац. По прибытии </w:t>
      </w:r>
      <w:r>
        <w:rPr>
          <w:rFonts w:hint="default" w:ascii="Times New Roman" w:hAnsi="Times New Roman" w:eastAsia="SimSun" w:cs="Times New Roman"/>
          <w:b/>
          <w:bCs/>
          <w:sz w:val="22"/>
          <w:szCs w:val="22"/>
        </w:rPr>
        <w:t>обзорная пешеходная экскурсия по Грацу</w:t>
      </w:r>
      <w:r>
        <w:rPr>
          <w:rFonts w:hint="default" w:ascii="Times New Roman" w:hAnsi="Times New Roman" w:eastAsia="SimSun" w:cs="Times New Roman"/>
          <w:sz w:val="22"/>
          <w:szCs w:val="22"/>
        </w:rPr>
        <w:t xml:space="preserve"> – городу с богатой и насыщенной событиями историей. В нем старинные архитектурные стили причудливо сочетаются с современной застройкой: Ратуша, замок Шлосберг, замок Эггенберг и руины крепости Гёстинг, Оперный театр, и др. Отправление в Минск. Ночлег в транзитном отеле на территории Чехии.</w:t>
      </w:r>
    </w:p>
    <w:p w14:paraId="4C8D81B9">
      <w:pPr>
        <w:pStyle w:val="17"/>
        <w:rPr>
          <w:rFonts w:ascii="Times New Roman" w:hAnsi="Times New Roman" w:cs="Times New Roman"/>
          <w:b/>
          <w:bCs/>
          <w:sz w:val="22"/>
          <w:szCs w:val="22"/>
          <w:u w:val="single"/>
        </w:rPr>
      </w:pPr>
      <w:r>
        <w:rPr>
          <w:rFonts w:hint="default" w:ascii="Times New Roman" w:hAnsi="Times New Roman" w:cs="Times New Roman"/>
          <w:b/>
          <w:bCs/>
          <w:sz w:val="22"/>
          <w:szCs w:val="22"/>
          <w:u w:val="single"/>
          <w:lang w:val="ru-RU"/>
        </w:rPr>
        <w:t>12</w:t>
      </w:r>
      <w:r>
        <w:rPr>
          <w:rFonts w:ascii="Times New Roman" w:hAnsi="Times New Roman" w:cs="Times New Roman"/>
          <w:b/>
          <w:bCs/>
          <w:sz w:val="22"/>
          <w:szCs w:val="22"/>
          <w:u w:val="single"/>
        </w:rPr>
        <w:t xml:space="preserve"> день</w:t>
      </w:r>
    </w:p>
    <w:p w14:paraId="59FE2473">
      <w:pPr>
        <w:pStyle w:val="17"/>
        <w:rPr>
          <w:rFonts w:hint="default" w:ascii="Times New Roman" w:hAnsi="Times New Roman" w:cs="Times New Roman"/>
          <w:b/>
          <w:bCs/>
          <w:sz w:val="22"/>
          <w:szCs w:val="22"/>
          <w:u w:val="single"/>
        </w:rPr>
      </w:pPr>
      <w:r>
        <w:rPr>
          <w:rFonts w:hint="default" w:ascii="Times New Roman" w:hAnsi="Times New Roman" w:eastAsia="SimSun" w:cs="Times New Roman"/>
          <w:sz w:val="22"/>
          <w:szCs w:val="22"/>
        </w:rPr>
        <w:t>Завтрак. Выселение из отеля. Транзит по территории Польши. Прохождение границы. Прибытие в Минск ночью или утром следующего дня (в зависимости от дорожной ситуации и прохождения границы).</w:t>
      </w:r>
    </w:p>
    <w:sectPr>
      <w:pgSz w:w="11906" w:h="16838"/>
      <w:pgMar w:top="284" w:right="426" w:bottom="142" w:left="360" w:header="270" w:footer="709"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Arial">
    <w:panose1 w:val="020B0604020202020204"/>
    <w:charset w:val="CC"/>
    <w:family w:val="swiss"/>
    <w:pitch w:val="default"/>
    <w:sig w:usb0="E0002EFF" w:usb1="C000785B" w:usb2="00000009" w:usb3="00000000" w:csb0="400001FF" w:csb1="FFFF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Sitka Heading">
    <w:panose1 w:val="02000505000000020004"/>
    <w:charset w:val="00"/>
    <w:family w:val="auto"/>
    <w:pitch w:val="default"/>
    <w:sig w:usb0="A00002EF" w:usb1="4000204B" w:usb2="00000000" w:usb3="00000000" w:csb0="2000019F" w:csb1="00000000"/>
  </w:font>
  <w:font w:name="Palatino Linotype">
    <w:panose1 w:val="02040502050505030304"/>
    <w:charset w:val="00"/>
    <w:family w:val="auto"/>
    <w:pitch w:val="default"/>
    <w:sig w:usb0="E0000287" w:usb1="40000013" w:usb2="00000000" w:usb3="00000000" w:csb0="2000019F" w:csb1="00000000"/>
  </w:font>
  <w:font w:name="Microsoft Sans Serif">
    <w:panose1 w:val="020B0604020202020204"/>
    <w:charset w:val="00"/>
    <w:family w:val="auto"/>
    <w:pitch w:val="default"/>
    <w:sig w:usb0="E5002EFF" w:usb1="C000605B" w:usb2="00000029" w:usb3="00000000" w:csb0="200101FF" w:csb1="20280000"/>
  </w:font>
  <w:font w:name="Microsoft JhengHei Light">
    <w:panose1 w:val="020B0304030504040204"/>
    <w:charset w:val="88"/>
    <w:family w:val="auto"/>
    <w:pitch w:val="default"/>
    <w:sig w:usb0="800002A7" w:usb1="28CF4400" w:usb2="00000016" w:usb3="00000000" w:csb0="00100009" w:csb1="00000000"/>
  </w:font>
  <w:font w:name="Bahnschrift">
    <w:panose1 w:val="020B0502040204020203"/>
    <w:charset w:val="00"/>
    <w:family w:val="auto"/>
    <w:pitch w:val="default"/>
    <w:sig w:usb0="A00002C7" w:usb1="00000002" w:usb2="00000000" w:usb3="00000000" w:csb0="2000019F" w:csb1="00000000"/>
  </w:font>
  <w:font w:name="Bahnschrift Light SemiCondensed">
    <w:panose1 w:val="020B0502040204020203"/>
    <w:charset w:val="00"/>
    <w:family w:val="auto"/>
    <w:pitch w:val="default"/>
    <w:sig w:usb0="A00002C7" w:usb1="00000002" w:usb2="00000000" w:usb3="00000000" w:csb0="2000019F" w:csb1="00000000"/>
  </w:font>
  <w:font w:name="Bahnschrift SemiCondensed">
    <w:panose1 w:val="020B0502040204020203"/>
    <w:charset w:val="00"/>
    <w:family w:val="auto"/>
    <w:pitch w:val="default"/>
    <w:sig w:usb0="A00002C7" w:usb1="00000002" w:usb2="00000000" w:usb3="00000000" w:csb0="2000019F" w:csb1="00000000"/>
  </w:font>
  <w:font w:name="Cambria">
    <w:panose1 w:val="02040503050406030204"/>
    <w:charset w:val="00"/>
    <w:family w:val="auto"/>
    <w:pitch w:val="default"/>
    <w:sig w:usb0="E00006FF" w:usb1="420024FF" w:usb2="02000000" w:usb3="00000000" w:csb0="2000019F" w:csb1="00000000"/>
  </w:font>
  <w:font w:name="Century Schoolbook">
    <w:panose1 w:val="02040604050505020304"/>
    <w:charset w:val="00"/>
    <w:family w:val="auto"/>
    <w:pitch w:val="default"/>
    <w:sig w:usb0="00000287" w:usb1="00000000" w:usb2="00000000" w:usb3="00000000" w:csb0="2000009F" w:csb1="DFD70000"/>
  </w:font>
  <w:font w:name="Constantia">
    <w:panose1 w:val="02030602050306030303"/>
    <w:charset w:val="00"/>
    <w:family w:val="auto"/>
    <w:pitch w:val="default"/>
    <w:sig w:usb0="A00002EF" w:usb1="4000204B" w:usb2="00000000" w:usb3="00000000" w:csb0="2000019F" w:csb1="00000000"/>
  </w:font>
  <w:font w:name="Franklin Gothic Demi">
    <w:panose1 w:val="020B0703020102020204"/>
    <w:charset w:val="00"/>
    <w:family w:val="auto"/>
    <w:pitch w:val="default"/>
    <w:sig w:usb0="00000287" w:usb1="00000000" w:usb2="00000000" w:usb3="00000000" w:csb0="2000009F" w:csb1="DFD70000"/>
  </w:font>
  <w:font w:name="Lucida Sans Unicode">
    <w:panose1 w:val="020B0602030504020204"/>
    <w:charset w:val="00"/>
    <w:family w:val="auto"/>
    <w:pitch w:val="default"/>
    <w:sig w:usb0="80001AFF" w:usb1="0000396B" w:usb2="00000000" w:usb3="00000000" w:csb0="200000BF" w:csb1="D7F70000"/>
  </w:font>
  <w:font w:name="NSimSun">
    <w:panose1 w:val="02010609030101010101"/>
    <w:charset w:val="86"/>
    <w:family w:val="auto"/>
    <w:pitch w:val="default"/>
    <w:sig w:usb0="00000203" w:usb1="288F0000" w:usb2="00000006" w:usb3="00000000" w:csb0="00040001" w:csb1="00000000"/>
  </w:font>
  <w:font w:name="Segoe Script">
    <w:panose1 w:val="030B0504020000000003"/>
    <w:charset w:val="00"/>
    <w:family w:val="auto"/>
    <w:pitch w:val="default"/>
    <w:sig w:usb0="0000028F" w:usb1="00000000" w:usb2="00000000" w:usb3="00000000" w:csb0="0000009F" w:csb1="00000000"/>
  </w:font>
  <w:font w:name="Trebuchet MS">
    <w:panose1 w:val="020B0603020202020204"/>
    <w:charset w:val="00"/>
    <w:family w:val="auto"/>
    <w:pitch w:val="default"/>
    <w:sig w:usb0="00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itka Text">
    <w:panose1 w:val="02000505000000020004"/>
    <w:charset w:val="00"/>
    <w:family w:val="auto"/>
    <w:pitch w:val="default"/>
    <w:sig w:usb0="A00002EF" w:usb1="4000204B" w:usb2="00000000" w:usb3="00000000" w:csb0="2000019F" w:csb1="00000000"/>
  </w:font>
  <w:font w:name="Tahoma">
    <w:panose1 w:val="020B0604030504040204"/>
    <w:charset w:val="00"/>
    <w:family w:val="auto"/>
    <w:pitch w:val="default"/>
    <w:sig w:usb0="E1002EFF" w:usb1="C000605B" w:usb2="00000029" w:usb3="00000000" w:csb0="200101FF" w:csb1="20280000"/>
  </w:font>
  <w:font w:name="Sitka Small">
    <w:panose1 w:val="02000505000000020004"/>
    <w:charset w:val="00"/>
    <w:family w:val="auto"/>
    <w:pitch w:val="default"/>
    <w:sig w:usb0="A00002EF" w:usb1="4000204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F71EAA"/>
    <w:multiLevelType w:val="multilevel"/>
    <w:tmpl w:val="DBF71EA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39DC05AE"/>
    <w:multiLevelType w:val="multilevel"/>
    <w:tmpl w:val="39DC05A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CF8"/>
    <w:rsid w:val="000A5217"/>
    <w:rsid w:val="000C2D8D"/>
    <w:rsid w:val="001D4FCE"/>
    <w:rsid w:val="00210466"/>
    <w:rsid w:val="00226F55"/>
    <w:rsid w:val="00293E68"/>
    <w:rsid w:val="002D5B4F"/>
    <w:rsid w:val="003726C5"/>
    <w:rsid w:val="00451C8F"/>
    <w:rsid w:val="004A57E3"/>
    <w:rsid w:val="0052596E"/>
    <w:rsid w:val="0057263E"/>
    <w:rsid w:val="00615037"/>
    <w:rsid w:val="00655C0B"/>
    <w:rsid w:val="006B29DD"/>
    <w:rsid w:val="006D2D3C"/>
    <w:rsid w:val="007B3F63"/>
    <w:rsid w:val="00825CD2"/>
    <w:rsid w:val="008515A3"/>
    <w:rsid w:val="00934CF8"/>
    <w:rsid w:val="00A5797E"/>
    <w:rsid w:val="00A936CF"/>
    <w:rsid w:val="00AA5F16"/>
    <w:rsid w:val="00CF7627"/>
    <w:rsid w:val="00D837B8"/>
    <w:rsid w:val="00E20CB5"/>
    <w:rsid w:val="00E57299"/>
    <w:rsid w:val="00E679E9"/>
    <w:rsid w:val="00E80AE1"/>
    <w:rsid w:val="00EC43B3"/>
    <w:rsid w:val="00EE2AFC"/>
    <w:rsid w:val="00EE500A"/>
    <w:rsid w:val="306A3FA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atentStyles>
  <w:style w:type="paragraph" w:default="1" w:styleId="1">
    <w:name w:val="Normal"/>
    <w:qFormat/>
    <w:uiPriority w:val="0"/>
    <w:rPr>
      <w:rFonts w:ascii="Calibri" w:hAnsi="Calibri" w:eastAsia="Calibri" w:cs="Calibri"/>
      <w:sz w:val="24"/>
      <w:szCs w:val="24"/>
      <w:lang w:val="ru-RU" w:eastAsia="ru-RU" w:bidi="ar-SA"/>
    </w:rPr>
  </w:style>
  <w:style w:type="paragraph" w:styleId="2">
    <w:name w:val="heading 1"/>
    <w:basedOn w:val="1"/>
    <w:next w:val="1"/>
    <w:qFormat/>
    <w:uiPriority w:val="9"/>
    <w:pPr>
      <w:keepNext/>
      <w:spacing w:before="240" w:after="60"/>
      <w:outlineLvl w:val="0"/>
    </w:pPr>
    <w:rPr>
      <w:rFonts w:ascii="Cambria" w:hAnsi="Cambria" w:eastAsia="Cambria" w:cs="Cambria"/>
      <w:b/>
      <w:sz w:val="32"/>
      <w:szCs w:val="32"/>
    </w:rPr>
  </w:style>
  <w:style w:type="paragraph" w:styleId="3">
    <w:name w:val="heading 2"/>
    <w:basedOn w:val="1"/>
    <w:next w:val="1"/>
    <w:semiHidden/>
    <w:unhideWhenUsed/>
    <w:qFormat/>
    <w:uiPriority w:val="9"/>
    <w:pPr>
      <w:keepNext/>
      <w:spacing w:before="240" w:after="60"/>
      <w:outlineLvl w:val="1"/>
    </w:pPr>
    <w:rPr>
      <w:rFonts w:ascii="Cambria" w:hAnsi="Cambria" w:eastAsia="Cambria" w:cs="Cambria"/>
      <w:b/>
      <w:i/>
      <w:sz w:val="28"/>
      <w:szCs w:val="28"/>
    </w:rPr>
  </w:style>
  <w:style w:type="paragraph" w:styleId="4">
    <w:name w:val="heading 3"/>
    <w:basedOn w:val="1"/>
    <w:next w:val="1"/>
    <w:semiHidden/>
    <w:unhideWhenUsed/>
    <w:qFormat/>
    <w:uiPriority w:val="9"/>
    <w:pPr>
      <w:keepNext/>
      <w:spacing w:before="240" w:after="60"/>
      <w:outlineLvl w:val="2"/>
    </w:pPr>
    <w:rPr>
      <w:rFonts w:ascii="Cambria" w:hAnsi="Cambria" w:eastAsia="Cambria" w:cs="Cambria"/>
      <w:b/>
      <w:sz w:val="26"/>
      <w:szCs w:val="26"/>
    </w:rPr>
  </w:style>
  <w:style w:type="paragraph" w:styleId="5">
    <w:name w:val="heading 4"/>
    <w:basedOn w:val="1"/>
    <w:next w:val="1"/>
    <w:semiHidden/>
    <w:unhideWhenUsed/>
    <w:qFormat/>
    <w:uiPriority w:val="9"/>
    <w:pPr>
      <w:keepNext/>
      <w:spacing w:before="240" w:after="60"/>
      <w:outlineLvl w:val="3"/>
    </w:pPr>
    <w:rPr>
      <w:b/>
      <w:sz w:val="28"/>
      <w:szCs w:val="28"/>
    </w:rPr>
  </w:style>
  <w:style w:type="paragraph" w:styleId="6">
    <w:name w:val="heading 5"/>
    <w:basedOn w:val="1"/>
    <w:next w:val="1"/>
    <w:semiHidden/>
    <w:unhideWhenUsed/>
    <w:qFormat/>
    <w:uiPriority w:val="9"/>
    <w:pPr>
      <w:spacing w:before="240" w:after="60"/>
      <w:outlineLvl w:val="4"/>
    </w:pPr>
    <w:rPr>
      <w:b/>
      <w:i/>
      <w:sz w:val="26"/>
      <w:szCs w:val="26"/>
    </w:rPr>
  </w:style>
  <w:style w:type="paragraph" w:styleId="7">
    <w:name w:val="heading 6"/>
    <w:basedOn w:val="1"/>
    <w:next w:val="1"/>
    <w:semiHidden/>
    <w:unhideWhenUsed/>
    <w:qFormat/>
    <w:uiPriority w:val="9"/>
    <w:pPr>
      <w:spacing w:before="240" w:after="60"/>
      <w:outlineLvl w:val="5"/>
    </w:pPr>
    <w:rPr>
      <w:b/>
      <w:sz w:val="20"/>
      <w:szCs w:val="20"/>
    </w:rPr>
  </w:style>
  <w:style w:type="character" w:default="1" w:styleId="8">
    <w:name w:val="Default Paragraph Font"/>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Strong"/>
    <w:basedOn w:val="8"/>
    <w:qFormat/>
    <w:uiPriority w:val="22"/>
    <w:rPr>
      <w:b/>
      <w:bCs/>
    </w:rPr>
  </w:style>
  <w:style w:type="paragraph" w:styleId="11">
    <w:name w:val="Title"/>
    <w:basedOn w:val="1"/>
    <w:next w:val="1"/>
    <w:qFormat/>
    <w:uiPriority w:val="10"/>
    <w:pPr>
      <w:spacing w:before="240" w:after="60"/>
      <w:jc w:val="center"/>
    </w:pPr>
    <w:rPr>
      <w:rFonts w:ascii="Cambria" w:hAnsi="Cambria" w:eastAsia="Cambria" w:cs="Cambria"/>
      <w:b/>
      <w:sz w:val="32"/>
      <w:szCs w:val="32"/>
    </w:rPr>
  </w:style>
  <w:style w:type="paragraph" w:styleId="12">
    <w:name w:val="Normal (Web)"/>
    <w:basedOn w:val="1"/>
    <w:semiHidden/>
    <w:unhideWhenUsed/>
    <w:qFormat/>
    <w:uiPriority w:val="99"/>
    <w:pPr>
      <w:spacing w:before="100" w:beforeAutospacing="1" w:after="100" w:afterAutospacing="1"/>
    </w:pPr>
    <w:rPr>
      <w:rFonts w:ascii="Times New Roman" w:hAnsi="Times New Roman" w:eastAsia="Times New Roman" w:cs="Times New Roman"/>
    </w:rPr>
  </w:style>
  <w:style w:type="paragraph" w:styleId="13">
    <w:name w:val="Subtitle"/>
    <w:basedOn w:val="1"/>
    <w:next w:val="1"/>
    <w:qFormat/>
    <w:uiPriority w:val="11"/>
    <w:pPr>
      <w:spacing w:after="60"/>
      <w:jc w:val="center"/>
    </w:pPr>
    <w:rPr>
      <w:rFonts w:ascii="Cambria" w:hAnsi="Cambria" w:eastAsia="Cambria" w:cs="Cambria"/>
    </w:rPr>
  </w:style>
  <w:style w:type="table" w:customStyle="1" w:styleId="14">
    <w:name w:val="Table Normal"/>
    <w:uiPriority w:val="0"/>
    <w:tblPr>
      <w:tblCellMar>
        <w:top w:w="0" w:type="dxa"/>
        <w:left w:w="0" w:type="dxa"/>
        <w:bottom w:w="0" w:type="dxa"/>
        <w:right w:w="0" w:type="dxa"/>
      </w:tblCellMar>
    </w:tblPr>
  </w:style>
  <w:style w:type="table" w:customStyle="1" w:styleId="15">
    <w:name w:val="_Style 12"/>
    <w:basedOn w:val="14"/>
    <w:uiPriority w:val="0"/>
    <w:tblPr>
      <w:tblCellMar>
        <w:left w:w="115" w:type="dxa"/>
        <w:right w:w="115" w:type="dxa"/>
      </w:tblCellMar>
    </w:tblPr>
  </w:style>
  <w:style w:type="table" w:customStyle="1" w:styleId="16">
    <w:name w:val="_Style 13"/>
    <w:basedOn w:val="14"/>
    <w:uiPriority w:val="0"/>
    <w:tblPr>
      <w:tblCellMar>
        <w:left w:w="115" w:type="dxa"/>
        <w:right w:w="115" w:type="dxa"/>
      </w:tblCellMar>
    </w:tblPr>
  </w:style>
  <w:style w:type="paragraph" w:styleId="17">
    <w:name w:val="No Spacing"/>
    <w:qFormat/>
    <w:uiPriority w:val="1"/>
    <w:rPr>
      <w:rFonts w:ascii="Calibri" w:hAnsi="Calibri" w:eastAsia="Calibri" w:cs="Calibri"/>
      <w:sz w:val="24"/>
      <w:szCs w:val="24"/>
      <w:lang w:val="ru-RU" w:eastAsia="ru-RU"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2</Pages>
  <Words>603</Words>
  <Characters>3441</Characters>
  <Lines>28</Lines>
  <Paragraphs>8</Paragraphs>
  <TotalTime>25</TotalTime>
  <ScaleCrop>false</ScaleCrop>
  <LinksUpToDate>false</LinksUpToDate>
  <CharactersWithSpaces>4036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2025-03-27T14:16:00Z</dcterms:created>
  <dc:creator>User</dc:creator>
  <cp:lastModifiedBy>Марина Молокович</cp:lastModifiedBy>
  <cp:lastPrinted>2026-02-17T13:24:57Z</cp:lastPrinted>
  <dcterms:modified xsi:type="dcterms:W3CDTF">2026-02-17T13:35:31Z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CEAF5F7B106446EFA0502AC08F483961_13</vt:lpwstr>
  </property>
</Properties>
</file>